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12B57" w14:textId="795694FF" w:rsidR="00E8154E" w:rsidRDefault="00E8154E" w:rsidP="00323D11">
      <w:pPr>
        <w:pStyle w:val="NormalWeb"/>
        <w:jc w:val="right"/>
        <w:rPr>
          <w:rFonts w:ascii="Arial" w:hAnsi="Arial" w:cs="Arial"/>
          <w:b/>
          <w:i/>
          <w:iCs/>
          <w:sz w:val="24"/>
        </w:rPr>
      </w:pPr>
      <w:bookmarkStart w:id="0" w:name="_Hlk505196928"/>
    </w:p>
    <w:p w14:paraId="6DB29685" w14:textId="77777777" w:rsidR="00E8154E" w:rsidRDefault="00E8154E" w:rsidP="007A5689">
      <w:pPr>
        <w:pStyle w:val="NormalWeb"/>
        <w:jc w:val="center"/>
        <w:rPr>
          <w:rFonts w:ascii="Arial" w:hAnsi="Arial" w:cs="Arial"/>
          <w:b/>
          <w:i/>
          <w:iCs/>
          <w:sz w:val="24"/>
        </w:rPr>
      </w:pPr>
    </w:p>
    <w:p w14:paraId="25532EA0" w14:textId="55D91D9A" w:rsidR="000C3329" w:rsidRPr="000C3329" w:rsidRDefault="00E95D54" w:rsidP="000C3329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Announcing the </w:t>
      </w:r>
      <w:r w:rsidR="000C3329" w:rsidRPr="000C3329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Croatian Wine </w:t>
      </w:r>
      <w:r w:rsidR="00651164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Club </w:t>
      </w:r>
      <w:r w:rsidR="00374D62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for </w:t>
      </w:r>
      <w:r w:rsidR="000C3329" w:rsidRPr="000C3329">
        <w:rPr>
          <w:rFonts w:ascii="Arial" w:hAnsi="Arial" w:cs="Arial"/>
          <w:b/>
          <w:bCs/>
          <w:color w:val="000000" w:themeColor="text1"/>
          <w:sz w:val="24"/>
          <w:szCs w:val="24"/>
        </w:rPr>
        <w:t>US Wine Lovers</w:t>
      </w:r>
    </w:p>
    <w:p w14:paraId="7B6B4D64" w14:textId="2935557A" w:rsidR="007A5689" w:rsidRPr="007A5689" w:rsidRDefault="000C3329" w:rsidP="007A5689">
      <w:pPr>
        <w:pStyle w:val="NormalWeb"/>
        <w:jc w:val="center"/>
        <w:rPr>
          <w:rFonts w:ascii="Arial" w:hAnsi="Arial" w:cs="Arial"/>
          <w:bCs/>
          <w:i/>
          <w:iCs/>
          <w:sz w:val="24"/>
        </w:rPr>
      </w:pPr>
      <w:r>
        <w:rPr>
          <w:rFonts w:ascii="Arial" w:hAnsi="Arial" w:cs="Arial"/>
          <w:bCs/>
          <w:i/>
          <w:iCs/>
          <w:sz w:val="24"/>
        </w:rPr>
        <w:t xml:space="preserve">Online Store </w:t>
      </w:r>
      <w:r w:rsidR="00E95D54">
        <w:rPr>
          <w:rFonts w:ascii="Arial" w:hAnsi="Arial" w:cs="Arial"/>
          <w:bCs/>
          <w:i/>
          <w:iCs/>
          <w:sz w:val="24"/>
        </w:rPr>
        <w:t>Offers Wine-as-a-Servic</w:t>
      </w:r>
      <w:r w:rsidR="00790C35">
        <w:rPr>
          <w:rFonts w:ascii="Arial" w:hAnsi="Arial" w:cs="Arial"/>
          <w:bCs/>
          <w:i/>
          <w:iCs/>
          <w:sz w:val="24"/>
        </w:rPr>
        <w:t>e</w:t>
      </w:r>
      <w:r w:rsidR="00E95D54">
        <w:rPr>
          <w:rFonts w:ascii="Arial" w:hAnsi="Arial" w:cs="Arial"/>
          <w:bCs/>
          <w:i/>
          <w:iCs/>
          <w:sz w:val="24"/>
        </w:rPr>
        <w:t xml:space="preserve"> for its </w:t>
      </w:r>
      <w:r w:rsidR="00B1424C">
        <w:rPr>
          <w:rFonts w:ascii="Arial" w:hAnsi="Arial" w:cs="Arial"/>
          <w:bCs/>
          <w:i/>
          <w:iCs/>
          <w:sz w:val="24"/>
        </w:rPr>
        <w:t>Adventurous</w:t>
      </w:r>
      <w:r w:rsidR="00790C35">
        <w:rPr>
          <w:rFonts w:ascii="Arial" w:hAnsi="Arial" w:cs="Arial"/>
          <w:bCs/>
          <w:i/>
          <w:iCs/>
          <w:sz w:val="24"/>
        </w:rPr>
        <w:t xml:space="preserve">, Indigenous </w:t>
      </w:r>
      <w:r w:rsidR="00B1424C">
        <w:rPr>
          <w:rFonts w:ascii="Arial" w:hAnsi="Arial" w:cs="Arial"/>
          <w:bCs/>
          <w:i/>
          <w:iCs/>
          <w:sz w:val="24"/>
        </w:rPr>
        <w:t xml:space="preserve">Wines </w:t>
      </w:r>
    </w:p>
    <w:p w14:paraId="5466E11A" w14:textId="5E84F3A8" w:rsidR="00763E58" w:rsidRPr="004E7199" w:rsidRDefault="00763E58" w:rsidP="00763E58">
      <w:pPr>
        <w:pStyle w:val="NormalWeb"/>
        <w:jc w:val="center"/>
        <w:rPr>
          <w:rFonts w:ascii="Arial" w:hAnsi="Arial" w:cs="Arial"/>
          <w:i/>
          <w:sz w:val="24"/>
        </w:rPr>
      </w:pPr>
    </w:p>
    <w:bookmarkEnd w:id="0"/>
    <w:p w14:paraId="7DBC1008" w14:textId="77777777" w:rsidR="00990678" w:rsidRPr="004E7199" w:rsidRDefault="00990678" w:rsidP="00763E58">
      <w:pPr>
        <w:pStyle w:val="NormalWeb"/>
        <w:rPr>
          <w:rFonts w:ascii="Arial" w:hAnsi="Arial" w:cs="Arial"/>
          <w:b/>
          <w:kern w:val="2"/>
        </w:rPr>
      </w:pPr>
    </w:p>
    <w:p w14:paraId="62184BE4" w14:textId="37BDC0E8" w:rsidR="000C3329" w:rsidRDefault="008818B3" w:rsidP="00120ED1">
      <w:pPr>
        <w:pStyle w:val="NormalWeb"/>
        <w:spacing w:before="0" w:after="160"/>
        <w:rPr>
          <w:rFonts w:ascii="Arial" w:hAnsi="Arial" w:cs="Arial"/>
        </w:rPr>
      </w:pPr>
      <w:r w:rsidRPr="004E7199">
        <w:rPr>
          <w:rFonts w:ascii="Arial" w:hAnsi="Arial" w:cs="Arial"/>
          <w:b/>
        </w:rPr>
        <w:t>Boston, Mass.</w:t>
      </w:r>
      <w:r w:rsidR="00254CEC" w:rsidRPr="004E7199">
        <w:rPr>
          <w:rFonts w:ascii="Arial" w:hAnsi="Arial" w:cs="Arial"/>
          <w:b/>
        </w:rPr>
        <w:t>,</w:t>
      </w:r>
      <w:r w:rsidRPr="004E7199">
        <w:rPr>
          <w:rFonts w:ascii="Arial" w:hAnsi="Arial" w:cs="Arial"/>
          <w:b/>
        </w:rPr>
        <w:t xml:space="preserve"> </w:t>
      </w:r>
      <w:r w:rsidR="00763E58">
        <w:rPr>
          <w:rFonts w:ascii="Arial" w:hAnsi="Arial" w:cs="Arial"/>
          <w:b/>
        </w:rPr>
        <w:t xml:space="preserve"> </w:t>
      </w:r>
      <w:r w:rsidR="001E5D7F">
        <w:rPr>
          <w:rFonts w:ascii="Arial" w:hAnsi="Arial" w:cs="Arial"/>
          <w:b/>
        </w:rPr>
        <w:t xml:space="preserve">April </w:t>
      </w:r>
      <w:r w:rsidR="006A35A4">
        <w:rPr>
          <w:rFonts w:ascii="Arial" w:hAnsi="Arial" w:cs="Arial"/>
          <w:b/>
        </w:rPr>
        <w:t>26</w:t>
      </w:r>
      <w:r w:rsidR="001E5D7F">
        <w:rPr>
          <w:rFonts w:ascii="Arial" w:hAnsi="Arial" w:cs="Arial"/>
          <w:b/>
        </w:rPr>
        <w:t>,</w:t>
      </w:r>
      <w:r w:rsidR="004852CB">
        <w:rPr>
          <w:rFonts w:ascii="Arial" w:hAnsi="Arial" w:cs="Arial"/>
          <w:b/>
        </w:rPr>
        <w:t xml:space="preserve"> 2020</w:t>
      </w:r>
      <w:r w:rsidRPr="004E7199">
        <w:rPr>
          <w:rFonts w:ascii="Arial" w:hAnsi="Arial" w:cs="Arial"/>
          <w:b/>
        </w:rPr>
        <w:t xml:space="preserve"> </w:t>
      </w:r>
      <w:r w:rsidR="0045634C" w:rsidRPr="0045634C">
        <w:rPr>
          <w:rFonts w:ascii="Arial" w:hAnsi="Arial" w:cs="Arial"/>
        </w:rPr>
        <w:t>–</w:t>
      </w:r>
      <w:r w:rsidR="0045634C">
        <w:rPr>
          <w:rFonts w:ascii="Arial" w:hAnsi="Arial" w:cs="Arial"/>
        </w:rPr>
        <w:t xml:space="preserve"> </w:t>
      </w:r>
      <w:hyperlink r:id="rId7" w:history="1">
        <w:r w:rsidR="0045634C" w:rsidRPr="004E7199">
          <w:rPr>
            <w:rStyle w:val="Hyperlink"/>
            <w:rFonts w:ascii="Arial" w:hAnsi="Arial" w:cs="Arial"/>
          </w:rPr>
          <w:t>Croatian Premium Wine Imports, Inc.</w:t>
        </w:r>
      </w:hyperlink>
      <w:r w:rsidR="0045634C" w:rsidRPr="0045634C">
        <w:rPr>
          <w:rFonts w:ascii="Arial" w:hAnsi="Arial" w:cs="Arial"/>
        </w:rPr>
        <w:t xml:space="preserve"> (CPWI), </w:t>
      </w:r>
      <w:r w:rsidR="009D3D06">
        <w:rPr>
          <w:rFonts w:ascii="Arial" w:hAnsi="Arial" w:cs="Arial"/>
        </w:rPr>
        <w:t xml:space="preserve">importer, promoter and online </w:t>
      </w:r>
      <w:r w:rsidR="00651164">
        <w:rPr>
          <w:rFonts w:ascii="Arial" w:hAnsi="Arial" w:cs="Arial"/>
        </w:rPr>
        <w:t xml:space="preserve">retailer </w:t>
      </w:r>
      <w:r w:rsidR="000A25CD">
        <w:rPr>
          <w:rFonts w:ascii="Arial" w:hAnsi="Arial" w:cs="Arial"/>
        </w:rPr>
        <w:t xml:space="preserve">shipping </w:t>
      </w:r>
      <w:r w:rsidR="00E95D54">
        <w:rPr>
          <w:rFonts w:ascii="Arial" w:hAnsi="Arial" w:cs="Arial"/>
        </w:rPr>
        <w:t xml:space="preserve">Croatian </w:t>
      </w:r>
      <w:r w:rsidR="009D3D06">
        <w:rPr>
          <w:rFonts w:ascii="Arial" w:hAnsi="Arial" w:cs="Arial"/>
        </w:rPr>
        <w:t xml:space="preserve">wines </w:t>
      </w:r>
      <w:r w:rsidR="00B856A6">
        <w:rPr>
          <w:rFonts w:ascii="Arial" w:hAnsi="Arial" w:cs="Arial"/>
        </w:rPr>
        <w:t xml:space="preserve">to most </w:t>
      </w:r>
      <w:r w:rsidR="009D3D06">
        <w:rPr>
          <w:rFonts w:ascii="Arial" w:hAnsi="Arial" w:cs="Arial"/>
        </w:rPr>
        <w:t>US</w:t>
      </w:r>
      <w:r w:rsidR="00B856A6">
        <w:rPr>
          <w:rFonts w:ascii="Arial" w:hAnsi="Arial" w:cs="Arial"/>
        </w:rPr>
        <w:t xml:space="preserve"> states</w:t>
      </w:r>
      <w:r w:rsidR="009D3D06">
        <w:rPr>
          <w:rFonts w:ascii="Arial" w:hAnsi="Arial" w:cs="Arial"/>
        </w:rPr>
        <w:t xml:space="preserve">, </w:t>
      </w:r>
      <w:r w:rsidR="0045634C" w:rsidRPr="0045634C">
        <w:rPr>
          <w:rFonts w:ascii="Arial" w:hAnsi="Arial" w:cs="Arial"/>
        </w:rPr>
        <w:t xml:space="preserve">today announced </w:t>
      </w:r>
      <w:r w:rsidR="00042A90">
        <w:rPr>
          <w:rFonts w:ascii="Arial" w:hAnsi="Arial" w:cs="Arial"/>
        </w:rPr>
        <w:t xml:space="preserve">the </w:t>
      </w:r>
      <w:r w:rsidR="000A25CD">
        <w:rPr>
          <w:rFonts w:ascii="Arial" w:hAnsi="Arial" w:cs="Arial"/>
        </w:rPr>
        <w:t xml:space="preserve">first-ever </w:t>
      </w:r>
      <w:r w:rsidR="00E95D54">
        <w:rPr>
          <w:rFonts w:ascii="Arial" w:hAnsi="Arial" w:cs="Arial"/>
        </w:rPr>
        <w:t xml:space="preserve">Croatian Wine Club, </w:t>
      </w:r>
      <w:r w:rsidR="000E3500">
        <w:rPr>
          <w:rFonts w:ascii="Arial" w:hAnsi="Arial" w:cs="Arial"/>
        </w:rPr>
        <w:t>where customers can chose</w:t>
      </w:r>
      <w:r w:rsidR="00B042AB">
        <w:rPr>
          <w:rFonts w:ascii="Arial" w:hAnsi="Arial" w:cs="Arial"/>
        </w:rPr>
        <w:t xml:space="preserve"> </w:t>
      </w:r>
      <w:r w:rsidR="009A270E">
        <w:rPr>
          <w:rFonts w:ascii="Arial" w:hAnsi="Arial" w:cs="Arial"/>
        </w:rPr>
        <w:t xml:space="preserve">among </w:t>
      </w:r>
      <w:r w:rsidR="006756B7">
        <w:rPr>
          <w:rFonts w:ascii="Arial" w:hAnsi="Arial" w:cs="Arial"/>
        </w:rPr>
        <w:t xml:space="preserve">50 wine labels from </w:t>
      </w:r>
      <w:r w:rsidR="00565631">
        <w:rPr>
          <w:rFonts w:ascii="Arial" w:hAnsi="Arial" w:cs="Arial"/>
        </w:rPr>
        <w:t xml:space="preserve">20 wineries and </w:t>
      </w:r>
      <w:r w:rsidR="000C3329">
        <w:rPr>
          <w:rFonts w:ascii="Arial" w:hAnsi="Arial" w:cs="Arial"/>
        </w:rPr>
        <w:t>three distinct Croatian wine regions,</w:t>
      </w:r>
      <w:r w:rsidR="00CE36BC">
        <w:rPr>
          <w:rFonts w:ascii="Arial" w:hAnsi="Arial" w:cs="Arial"/>
        </w:rPr>
        <w:t xml:space="preserve"> including</w:t>
      </w:r>
      <w:r w:rsidR="000C3329">
        <w:rPr>
          <w:rFonts w:ascii="Arial" w:hAnsi="Arial" w:cs="Arial"/>
        </w:rPr>
        <w:t xml:space="preserve"> Dalmatia, Istria &amp; Kvarner, and </w:t>
      </w:r>
      <w:r w:rsidR="00E62901">
        <w:rPr>
          <w:rFonts w:ascii="Arial" w:hAnsi="Arial" w:cs="Arial"/>
        </w:rPr>
        <w:t xml:space="preserve">the </w:t>
      </w:r>
      <w:r w:rsidR="000C3329">
        <w:rPr>
          <w:rFonts w:ascii="Arial" w:hAnsi="Arial" w:cs="Arial"/>
        </w:rPr>
        <w:t xml:space="preserve">Croatian Uplands. </w:t>
      </w:r>
    </w:p>
    <w:p w14:paraId="25C5581B" w14:textId="3CB3A127" w:rsidR="009D3D06" w:rsidRDefault="00B03C76" w:rsidP="00120ED1">
      <w:pPr>
        <w:pStyle w:val="NormalWeb"/>
        <w:spacing w:before="0" w:after="160"/>
        <w:rPr>
          <w:rFonts w:ascii="Arial" w:hAnsi="Arial" w:cs="Arial"/>
          <w:color w:val="000000"/>
        </w:rPr>
      </w:pPr>
      <w:r w:rsidRPr="000C3329">
        <w:rPr>
          <w:rFonts w:ascii="Arial" w:hAnsi="Arial" w:cs="Arial"/>
        </w:rPr>
        <w:t>“</w:t>
      </w:r>
      <w:r w:rsidR="00B042AB">
        <w:rPr>
          <w:rFonts w:ascii="Arial" w:hAnsi="Arial" w:cs="Arial"/>
        </w:rPr>
        <w:t xml:space="preserve">After a year of </w:t>
      </w:r>
      <w:r w:rsidR="00C64422">
        <w:rPr>
          <w:rFonts w:ascii="Arial" w:hAnsi="Arial" w:cs="Arial"/>
        </w:rPr>
        <w:t>experience with the online retail shop, w</w:t>
      </w:r>
      <w:r w:rsidR="000C3329" w:rsidRPr="000C3329">
        <w:rPr>
          <w:rFonts w:ascii="Arial" w:hAnsi="Arial" w:cs="Arial"/>
        </w:rPr>
        <w:t xml:space="preserve">e are </w:t>
      </w:r>
      <w:r w:rsidR="004025AD">
        <w:rPr>
          <w:rFonts w:ascii="Arial" w:hAnsi="Arial" w:cs="Arial"/>
        </w:rPr>
        <w:t xml:space="preserve">delighted </w:t>
      </w:r>
      <w:r w:rsidR="000C3329" w:rsidRPr="000C3329">
        <w:rPr>
          <w:rFonts w:ascii="Arial" w:hAnsi="Arial" w:cs="Arial"/>
        </w:rPr>
        <w:t>to unveil</w:t>
      </w:r>
      <w:r w:rsidR="001E5D7F">
        <w:rPr>
          <w:rFonts w:ascii="Arial" w:hAnsi="Arial" w:cs="Arial"/>
        </w:rPr>
        <w:t xml:space="preserve"> the </w:t>
      </w:r>
      <w:r w:rsidR="00C64422">
        <w:rPr>
          <w:rFonts w:ascii="Arial" w:hAnsi="Arial" w:cs="Arial"/>
        </w:rPr>
        <w:t xml:space="preserve">Croatian Wine Club, representing </w:t>
      </w:r>
      <w:r w:rsidR="008B303A">
        <w:rPr>
          <w:rFonts w:ascii="Arial" w:hAnsi="Arial" w:cs="Arial"/>
        </w:rPr>
        <w:t xml:space="preserve">our </w:t>
      </w:r>
      <w:r w:rsidR="00C64422">
        <w:rPr>
          <w:rFonts w:ascii="Arial" w:hAnsi="Arial" w:cs="Arial"/>
        </w:rPr>
        <w:t>belief in customers</w:t>
      </w:r>
      <w:r w:rsidR="008B303A">
        <w:rPr>
          <w:rFonts w:ascii="Arial" w:hAnsi="Arial" w:cs="Arial"/>
        </w:rPr>
        <w:t>’</w:t>
      </w:r>
      <w:r w:rsidR="00C64422">
        <w:rPr>
          <w:rFonts w:ascii="Arial" w:hAnsi="Arial" w:cs="Arial"/>
        </w:rPr>
        <w:t xml:space="preserve"> right to</w:t>
      </w:r>
      <w:r w:rsidR="00C577B5">
        <w:rPr>
          <w:rFonts w:ascii="Arial" w:hAnsi="Arial" w:cs="Arial"/>
        </w:rPr>
        <w:t xml:space="preserve"> have a flexible buying experience</w:t>
      </w:r>
      <w:r w:rsidR="008B303A">
        <w:rPr>
          <w:rFonts w:ascii="Arial" w:hAnsi="Arial" w:cs="Arial"/>
        </w:rPr>
        <w:t xml:space="preserve"> when choosing their favorite wines</w:t>
      </w:r>
      <w:r w:rsidR="00C64422">
        <w:rPr>
          <w:rFonts w:ascii="Arial" w:hAnsi="Arial" w:cs="Arial"/>
        </w:rPr>
        <w:t>,</w:t>
      </w:r>
      <w:r w:rsidR="00120ED1" w:rsidRPr="004E7199">
        <w:rPr>
          <w:rFonts w:ascii="Arial" w:hAnsi="Arial" w:cs="Arial"/>
        </w:rPr>
        <w:t xml:space="preserve">” said </w:t>
      </w:r>
      <w:r w:rsidR="00120ED1" w:rsidRPr="004E7199">
        <w:rPr>
          <w:rFonts w:ascii="Arial" w:hAnsi="Arial" w:cs="Arial"/>
          <w:color w:val="000000"/>
        </w:rPr>
        <w:t xml:space="preserve">Win Burke, CPWI’s co-founder and CEO. </w:t>
      </w:r>
      <w:r w:rsidR="00AD6683">
        <w:rPr>
          <w:rFonts w:ascii="Arial" w:hAnsi="Arial" w:cs="Arial"/>
          <w:color w:val="000000"/>
        </w:rPr>
        <w:t>“</w:t>
      </w:r>
      <w:r w:rsidR="004D6C10">
        <w:rPr>
          <w:rFonts w:ascii="Arial" w:hAnsi="Arial" w:cs="Arial"/>
          <w:color w:val="000000"/>
        </w:rPr>
        <w:t>W</w:t>
      </w:r>
      <w:r w:rsidR="0020205F">
        <w:rPr>
          <w:rFonts w:ascii="Arial" w:hAnsi="Arial" w:cs="Arial"/>
          <w:color w:val="000000"/>
        </w:rPr>
        <w:t>ith our</w:t>
      </w:r>
      <w:r w:rsidR="004D6C10">
        <w:rPr>
          <w:rFonts w:ascii="Arial" w:hAnsi="Arial" w:cs="Arial"/>
          <w:color w:val="000000"/>
        </w:rPr>
        <w:t xml:space="preserve"> </w:t>
      </w:r>
      <w:r w:rsidR="00C64422">
        <w:rPr>
          <w:rFonts w:ascii="Arial" w:hAnsi="Arial" w:cs="Arial"/>
          <w:color w:val="000000"/>
        </w:rPr>
        <w:t xml:space="preserve">tech background, we were able to leverage the </w:t>
      </w:r>
      <w:r w:rsidR="00F63FDF">
        <w:rPr>
          <w:rFonts w:ascii="Arial" w:hAnsi="Arial" w:cs="Arial"/>
          <w:color w:val="000000"/>
        </w:rPr>
        <w:t>trends at the forefront of ecommerce technology and are pleased we bring to our customers a fully</w:t>
      </w:r>
      <w:r w:rsidR="00AB2C81">
        <w:rPr>
          <w:rFonts w:ascii="Arial" w:hAnsi="Arial" w:cs="Arial"/>
          <w:color w:val="000000"/>
        </w:rPr>
        <w:t>-</w:t>
      </w:r>
      <w:r w:rsidR="00F63FDF">
        <w:rPr>
          <w:rFonts w:ascii="Arial" w:hAnsi="Arial" w:cs="Arial"/>
          <w:color w:val="000000"/>
        </w:rPr>
        <w:t xml:space="preserve">flexible </w:t>
      </w:r>
      <w:r w:rsidR="00F63FDF" w:rsidRPr="00AB2C81">
        <w:rPr>
          <w:rFonts w:ascii="Arial" w:hAnsi="Arial" w:cs="Arial"/>
          <w:i/>
          <w:iCs/>
          <w:color w:val="000000"/>
        </w:rPr>
        <w:t>wine-as-a-service</w:t>
      </w:r>
      <w:r w:rsidR="00F63FDF">
        <w:rPr>
          <w:rFonts w:ascii="Arial" w:hAnsi="Arial" w:cs="Arial"/>
          <w:color w:val="000000"/>
        </w:rPr>
        <w:t xml:space="preserve"> wine </w:t>
      </w:r>
      <w:r w:rsidR="002C18C0">
        <w:rPr>
          <w:rFonts w:ascii="Arial" w:hAnsi="Arial" w:cs="Arial"/>
          <w:color w:val="000000"/>
        </w:rPr>
        <w:t xml:space="preserve">club, where they </w:t>
      </w:r>
      <w:r w:rsidR="00096787">
        <w:rPr>
          <w:rFonts w:ascii="Arial" w:hAnsi="Arial" w:cs="Arial"/>
          <w:color w:val="000000"/>
        </w:rPr>
        <w:t xml:space="preserve">get a 15% discount </w:t>
      </w:r>
      <w:r w:rsidR="00F810E7">
        <w:rPr>
          <w:rFonts w:ascii="Arial" w:hAnsi="Arial" w:cs="Arial"/>
          <w:color w:val="000000"/>
        </w:rPr>
        <w:t>and</w:t>
      </w:r>
      <w:r w:rsidR="00096787">
        <w:rPr>
          <w:rFonts w:ascii="Arial" w:hAnsi="Arial" w:cs="Arial"/>
          <w:color w:val="000000"/>
        </w:rPr>
        <w:t xml:space="preserve"> free shipping</w:t>
      </w:r>
      <w:r w:rsidR="00F810E7">
        <w:rPr>
          <w:rFonts w:ascii="Arial" w:hAnsi="Arial" w:cs="Arial"/>
          <w:color w:val="000000"/>
        </w:rPr>
        <w:t xml:space="preserve"> with</w:t>
      </w:r>
      <w:r w:rsidR="00096787">
        <w:rPr>
          <w:rFonts w:ascii="Arial" w:hAnsi="Arial" w:cs="Arial"/>
          <w:color w:val="000000"/>
        </w:rPr>
        <w:t xml:space="preserve"> </w:t>
      </w:r>
      <w:r w:rsidR="00424CA0">
        <w:rPr>
          <w:rFonts w:ascii="Arial" w:hAnsi="Arial" w:cs="Arial"/>
          <w:color w:val="000000"/>
        </w:rPr>
        <w:t xml:space="preserve">six-bottles minimum, </w:t>
      </w:r>
      <w:r w:rsidR="00E5261D">
        <w:rPr>
          <w:rFonts w:ascii="Arial" w:hAnsi="Arial" w:cs="Arial"/>
          <w:color w:val="000000"/>
        </w:rPr>
        <w:t>and</w:t>
      </w:r>
      <w:r w:rsidR="00424CA0">
        <w:rPr>
          <w:rFonts w:ascii="Arial" w:hAnsi="Arial" w:cs="Arial"/>
          <w:color w:val="000000"/>
        </w:rPr>
        <w:t xml:space="preserve"> they </w:t>
      </w:r>
      <w:r w:rsidR="00D23461">
        <w:rPr>
          <w:rFonts w:ascii="Arial" w:hAnsi="Arial" w:cs="Arial"/>
          <w:color w:val="000000"/>
        </w:rPr>
        <w:t xml:space="preserve">select the </w:t>
      </w:r>
      <w:r w:rsidR="00096787">
        <w:rPr>
          <w:rFonts w:ascii="Arial" w:hAnsi="Arial" w:cs="Arial"/>
          <w:color w:val="000000"/>
        </w:rPr>
        <w:t>frequency</w:t>
      </w:r>
      <w:r w:rsidR="00D62811">
        <w:rPr>
          <w:rFonts w:ascii="Arial" w:hAnsi="Arial" w:cs="Arial"/>
          <w:color w:val="000000"/>
        </w:rPr>
        <w:t xml:space="preserve"> </w:t>
      </w:r>
      <w:r w:rsidR="00042A90">
        <w:rPr>
          <w:rFonts w:ascii="Arial" w:hAnsi="Arial" w:cs="Arial"/>
          <w:color w:val="000000"/>
        </w:rPr>
        <w:t xml:space="preserve">of </w:t>
      </w:r>
      <w:r w:rsidR="00D62811">
        <w:rPr>
          <w:rFonts w:ascii="Arial" w:hAnsi="Arial" w:cs="Arial"/>
          <w:color w:val="000000"/>
        </w:rPr>
        <w:t>shipments as well as their choice of wines</w:t>
      </w:r>
      <w:r w:rsidR="004D6C10">
        <w:rPr>
          <w:rFonts w:ascii="Arial" w:hAnsi="Arial" w:cs="Arial"/>
          <w:color w:val="000000"/>
        </w:rPr>
        <w:t>.</w:t>
      </w:r>
      <w:r w:rsidR="009D3D06">
        <w:rPr>
          <w:rFonts w:ascii="Arial" w:hAnsi="Arial" w:cs="Arial"/>
          <w:color w:val="000000"/>
        </w:rPr>
        <w:t>”</w:t>
      </w:r>
    </w:p>
    <w:p w14:paraId="537B111F" w14:textId="4F44EE64" w:rsidR="00E06AEF" w:rsidRDefault="009D3D06" w:rsidP="00120ED1">
      <w:pPr>
        <w:pStyle w:val="NormalWeb"/>
        <w:spacing w:before="0"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CPWI </w:t>
      </w:r>
      <w:r w:rsidR="00CE36BC">
        <w:rPr>
          <w:rFonts w:ascii="Arial" w:hAnsi="Arial" w:cs="Arial"/>
          <w:color w:val="000000"/>
        </w:rPr>
        <w:t xml:space="preserve">started </w:t>
      </w:r>
      <w:r w:rsidR="00042A90">
        <w:rPr>
          <w:rFonts w:ascii="Arial" w:hAnsi="Arial" w:cs="Arial"/>
          <w:color w:val="000000"/>
        </w:rPr>
        <w:t xml:space="preserve">by </w:t>
      </w:r>
      <w:r w:rsidR="00B1424C">
        <w:rPr>
          <w:rFonts w:ascii="Arial" w:hAnsi="Arial" w:cs="Arial"/>
          <w:color w:val="000000"/>
        </w:rPr>
        <w:t xml:space="preserve">importing and promoting </w:t>
      </w:r>
      <w:r w:rsidR="00CE36BC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naturally</w:t>
      </w:r>
      <w:r w:rsidR="00042A90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produced wines fr</w:t>
      </w:r>
      <w:r w:rsidR="00B1424C"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</w:rPr>
        <w:t xml:space="preserve">m the Komarna Appellation in </w:t>
      </w:r>
      <w:r w:rsidR="00CE36BC">
        <w:rPr>
          <w:rFonts w:ascii="Arial" w:hAnsi="Arial" w:cs="Arial"/>
          <w:color w:val="000000"/>
        </w:rPr>
        <w:t>the Dubrovnik-Neretva county,</w:t>
      </w:r>
      <w:r>
        <w:rPr>
          <w:rFonts w:ascii="Arial" w:hAnsi="Arial" w:cs="Arial"/>
          <w:color w:val="000000"/>
        </w:rPr>
        <w:t xml:space="preserve"> including wines such as Zinfandel, Plavacmali, </w:t>
      </w:r>
      <w:r w:rsidR="00B1424C" w:rsidRPr="000C3329">
        <w:rPr>
          <w:rFonts w:ascii="Arial" w:hAnsi="Arial" w:cs="Arial"/>
        </w:rPr>
        <w:t>Pošip</w:t>
      </w:r>
      <w:r w:rsidR="00B1424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and Tribidrag. The company now represents </w:t>
      </w:r>
      <w:r w:rsidR="00CE36BC">
        <w:rPr>
          <w:rFonts w:ascii="Arial" w:hAnsi="Arial" w:cs="Arial"/>
          <w:color w:val="000000"/>
        </w:rPr>
        <w:t>more wineries from Dalmatia</w:t>
      </w:r>
      <w:r w:rsidR="00BF74C3">
        <w:rPr>
          <w:rFonts w:ascii="Arial" w:hAnsi="Arial" w:cs="Arial"/>
          <w:color w:val="000000"/>
        </w:rPr>
        <w:t xml:space="preserve">, including vineyards in </w:t>
      </w:r>
      <w:r w:rsidR="00BF74C3" w:rsidRPr="000C3329">
        <w:rPr>
          <w:rFonts w:ascii="Arial" w:hAnsi="Arial" w:cs="Arial"/>
        </w:rPr>
        <w:t xml:space="preserve">Konavle, Pelješac, Dingač, Šibenik, and Brač </w:t>
      </w:r>
      <w:r>
        <w:rPr>
          <w:rFonts w:ascii="Arial" w:hAnsi="Arial" w:cs="Arial"/>
          <w:color w:val="000000"/>
        </w:rPr>
        <w:t xml:space="preserve">with </w:t>
      </w:r>
      <w:r w:rsidR="00BF74C3">
        <w:rPr>
          <w:rFonts w:ascii="Arial" w:hAnsi="Arial" w:cs="Arial"/>
          <w:color w:val="000000"/>
        </w:rPr>
        <w:t xml:space="preserve">other autochtonous </w:t>
      </w:r>
      <w:r>
        <w:rPr>
          <w:rFonts w:ascii="Arial" w:hAnsi="Arial" w:cs="Arial"/>
          <w:color w:val="000000"/>
        </w:rPr>
        <w:t xml:space="preserve">varieties, such as </w:t>
      </w:r>
      <w:r w:rsidR="00B1424C" w:rsidRPr="000C3329">
        <w:rPr>
          <w:rFonts w:ascii="Arial" w:hAnsi="Arial" w:cs="Arial"/>
        </w:rPr>
        <w:t xml:space="preserve">Dubrovačka Malvasija, Babić, Debit, </w:t>
      </w:r>
      <w:r w:rsidR="00B1424C">
        <w:rPr>
          <w:rFonts w:ascii="Arial" w:hAnsi="Arial" w:cs="Arial"/>
          <w:color w:val="000000"/>
        </w:rPr>
        <w:t xml:space="preserve">and </w:t>
      </w:r>
      <w:r>
        <w:rPr>
          <w:rFonts w:ascii="Arial" w:hAnsi="Arial" w:cs="Arial"/>
          <w:color w:val="000000"/>
        </w:rPr>
        <w:t xml:space="preserve">Vugava.  </w:t>
      </w:r>
    </w:p>
    <w:p w14:paraId="19B081C1" w14:textId="58BA86EE" w:rsidR="00B1424C" w:rsidRPr="00BF74C3" w:rsidRDefault="00E06AEF" w:rsidP="00120ED1">
      <w:pPr>
        <w:pStyle w:val="NormalWeb"/>
        <w:spacing w:before="0" w:after="16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“</w:t>
      </w:r>
      <w:r w:rsidR="001D6DAB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n</w:t>
      </w:r>
      <w:r w:rsidR="001D6DAB">
        <w:rPr>
          <w:rFonts w:ascii="Arial" w:hAnsi="Arial" w:cs="Arial"/>
          <w:color w:val="000000"/>
        </w:rPr>
        <w:t xml:space="preserve">couraged by support from </w:t>
      </w:r>
      <w:r>
        <w:rPr>
          <w:rFonts w:ascii="Arial" w:hAnsi="Arial" w:cs="Arial"/>
          <w:color w:val="000000"/>
        </w:rPr>
        <w:t xml:space="preserve">our </w:t>
      </w:r>
      <w:r w:rsidR="001D6DAB">
        <w:rPr>
          <w:rFonts w:ascii="Arial" w:hAnsi="Arial" w:cs="Arial"/>
          <w:color w:val="000000"/>
        </w:rPr>
        <w:t xml:space="preserve">customers, </w:t>
      </w:r>
      <w:r>
        <w:rPr>
          <w:rFonts w:ascii="Arial" w:hAnsi="Arial" w:cs="Arial"/>
          <w:color w:val="000000"/>
        </w:rPr>
        <w:t xml:space="preserve">we </w:t>
      </w:r>
      <w:r w:rsidR="001D6DAB">
        <w:rPr>
          <w:rFonts w:ascii="Arial" w:hAnsi="Arial" w:cs="Arial"/>
          <w:color w:val="000000"/>
        </w:rPr>
        <w:t xml:space="preserve">expanded </w:t>
      </w:r>
      <w:r>
        <w:rPr>
          <w:rFonts w:ascii="Arial" w:hAnsi="Arial" w:cs="Arial"/>
          <w:color w:val="000000"/>
        </w:rPr>
        <w:t xml:space="preserve">our </w:t>
      </w:r>
      <w:r w:rsidR="001D6DAB">
        <w:rPr>
          <w:rFonts w:ascii="Arial" w:hAnsi="Arial" w:cs="Arial"/>
          <w:color w:val="000000"/>
        </w:rPr>
        <w:t xml:space="preserve">portfolio to </w:t>
      </w:r>
      <w:r>
        <w:rPr>
          <w:rFonts w:ascii="Arial" w:hAnsi="Arial" w:cs="Arial"/>
          <w:color w:val="000000"/>
        </w:rPr>
        <w:t xml:space="preserve">include </w:t>
      </w:r>
      <w:r w:rsidR="001D6DAB">
        <w:rPr>
          <w:rFonts w:ascii="Arial" w:hAnsi="Arial" w:cs="Arial"/>
          <w:color w:val="000000"/>
        </w:rPr>
        <w:t xml:space="preserve">Istria and </w:t>
      </w:r>
      <w:r>
        <w:rPr>
          <w:rFonts w:ascii="Arial" w:hAnsi="Arial" w:cs="Arial"/>
          <w:color w:val="000000"/>
        </w:rPr>
        <w:t>Croatian Uplands, and we</w:t>
      </w:r>
      <w:r w:rsidR="00EC277F">
        <w:rPr>
          <w:rFonts w:ascii="Arial" w:hAnsi="Arial" w:cs="Arial"/>
          <w:color w:val="000000"/>
        </w:rPr>
        <w:t xml:space="preserve"> </w:t>
      </w:r>
      <w:r w:rsidR="000913E9">
        <w:rPr>
          <w:rFonts w:ascii="Arial" w:hAnsi="Arial" w:cs="Arial"/>
          <w:color w:val="000000"/>
        </w:rPr>
        <w:t xml:space="preserve">are already </w:t>
      </w:r>
      <w:r>
        <w:rPr>
          <w:rFonts w:ascii="Arial" w:hAnsi="Arial" w:cs="Arial"/>
          <w:color w:val="000000"/>
        </w:rPr>
        <w:t xml:space="preserve">sourcing wines from the </w:t>
      </w:r>
      <w:r w:rsidR="00EC277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lavonia and the Danube regions,</w:t>
      </w:r>
      <w:r w:rsidR="00EC277F">
        <w:rPr>
          <w:rFonts w:ascii="Arial" w:hAnsi="Arial" w:cs="Arial"/>
          <w:color w:val="000000"/>
        </w:rPr>
        <w:t xml:space="preserve"> all of which will be part of the Croatian Wine Club</w:t>
      </w:r>
      <w:r>
        <w:rPr>
          <w:rFonts w:ascii="Arial" w:hAnsi="Arial" w:cs="Arial"/>
          <w:color w:val="000000"/>
        </w:rPr>
        <w:t xml:space="preserve">” said Mirena Bagur, </w:t>
      </w:r>
      <w:r w:rsidR="000E5244">
        <w:rPr>
          <w:rFonts w:ascii="Arial" w:hAnsi="Arial" w:cs="Arial"/>
          <w:color w:val="000000"/>
        </w:rPr>
        <w:t xml:space="preserve">CPWI’s </w:t>
      </w:r>
      <w:r>
        <w:rPr>
          <w:rFonts w:ascii="Arial" w:hAnsi="Arial" w:cs="Arial"/>
          <w:color w:val="000000"/>
        </w:rPr>
        <w:t>co-founder</w:t>
      </w:r>
      <w:r w:rsidR="00EC277F">
        <w:rPr>
          <w:rFonts w:ascii="Arial" w:hAnsi="Arial" w:cs="Arial"/>
          <w:color w:val="000000"/>
        </w:rPr>
        <w:t xml:space="preserve"> </w:t>
      </w:r>
      <w:r w:rsidR="000E5244">
        <w:rPr>
          <w:rFonts w:ascii="Arial" w:hAnsi="Arial" w:cs="Arial"/>
          <w:color w:val="000000"/>
        </w:rPr>
        <w:t>and advocate for wines of Croatia.</w:t>
      </w:r>
    </w:p>
    <w:p w14:paraId="4E6D173B" w14:textId="77777777" w:rsidR="004D6C10" w:rsidRDefault="004D6C10" w:rsidP="007A5689">
      <w:pPr>
        <w:pStyle w:val="NormalWeb"/>
        <w:spacing w:before="0" w:after="160"/>
        <w:rPr>
          <w:rFonts w:ascii="Arial" w:eastAsia="Times New Roman" w:hAnsi="Arial" w:cs="Arial"/>
        </w:rPr>
      </w:pPr>
    </w:p>
    <w:p w14:paraId="1B2EF550" w14:textId="77777777" w:rsidR="00D752BB" w:rsidRPr="004E7199" w:rsidRDefault="00D752BB" w:rsidP="00D752BB">
      <w:pPr>
        <w:rPr>
          <w:rFonts w:ascii="Arial" w:hAnsi="Arial" w:cs="Arial"/>
          <w:b/>
        </w:rPr>
      </w:pPr>
      <w:r w:rsidRPr="004E7199">
        <w:rPr>
          <w:rFonts w:ascii="Arial" w:hAnsi="Arial" w:cs="Arial"/>
          <w:b/>
        </w:rPr>
        <w:t>About Croatian Premium Wine Imports (CPWI)</w:t>
      </w:r>
    </w:p>
    <w:p w14:paraId="7385C6D1" w14:textId="0F32EEDF" w:rsidR="00D752BB" w:rsidRDefault="00D752BB" w:rsidP="00D752BB">
      <w:pPr>
        <w:rPr>
          <w:rFonts w:ascii="Arial" w:hAnsi="Arial" w:cs="Arial"/>
        </w:rPr>
      </w:pPr>
      <w:r w:rsidRPr="004E7199">
        <w:rPr>
          <w:rFonts w:ascii="Arial" w:hAnsi="Arial" w:cs="Arial"/>
        </w:rPr>
        <w:t>Based in Boston</w:t>
      </w:r>
      <w:r w:rsidR="00F66AF6">
        <w:rPr>
          <w:rFonts w:ascii="Arial" w:hAnsi="Arial" w:cs="Arial"/>
        </w:rPr>
        <w:t xml:space="preserve"> Metro Area</w:t>
      </w:r>
      <w:r w:rsidRPr="004E7199">
        <w:rPr>
          <w:rFonts w:ascii="Arial" w:hAnsi="Arial" w:cs="Arial"/>
        </w:rPr>
        <w:t xml:space="preserve">, Mass., CPWI imports, </w:t>
      </w:r>
      <w:r w:rsidR="00D23461">
        <w:rPr>
          <w:rFonts w:ascii="Arial" w:hAnsi="Arial" w:cs="Arial"/>
        </w:rPr>
        <w:t>retails</w:t>
      </w:r>
      <w:r w:rsidR="00914DD3">
        <w:rPr>
          <w:rFonts w:ascii="Arial" w:hAnsi="Arial" w:cs="Arial"/>
        </w:rPr>
        <w:t>-</w:t>
      </w:r>
      <w:r w:rsidR="00D23461">
        <w:rPr>
          <w:rFonts w:ascii="Arial" w:hAnsi="Arial" w:cs="Arial"/>
        </w:rPr>
        <w:t>online</w:t>
      </w:r>
      <w:r w:rsidR="00E42F7A">
        <w:rPr>
          <w:rFonts w:ascii="Arial" w:hAnsi="Arial" w:cs="Arial"/>
        </w:rPr>
        <w:t>, and ships</w:t>
      </w:r>
      <w:r w:rsidR="00D23461">
        <w:rPr>
          <w:rFonts w:ascii="Arial" w:hAnsi="Arial" w:cs="Arial"/>
        </w:rPr>
        <w:t xml:space="preserve"> </w:t>
      </w:r>
      <w:r w:rsidR="00E57B08">
        <w:rPr>
          <w:rFonts w:ascii="Arial" w:hAnsi="Arial" w:cs="Arial"/>
        </w:rPr>
        <w:t xml:space="preserve">indigenous </w:t>
      </w:r>
      <w:r w:rsidRPr="004E7199">
        <w:rPr>
          <w:rFonts w:ascii="Arial" w:hAnsi="Arial" w:cs="Arial"/>
        </w:rPr>
        <w:t xml:space="preserve">Croatian wines </w:t>
      </w:r>
      <w:r w:rsidR="00E57B08">
        <w:rPr>
          <w:rFonts w:ascii="Arial" w:hAnsi="Arial" w:cs="Arial"/>
        </w:rPr>
        <w:t xml:space="preserve">to most US states. </w:t>
      </w:r>
      <w:r w:rsidR="006756B7">
        <w:rPr>
          <w:rFonts w:ascii="Arial" w:hAnsi="Arial" w:cs="Arial"/>
        </w:rPr>
        <w:t xml:space="preserve">Starting with the </w:t>
      </w:r>
      <w:r w:rsidRPr="004E7199">
        <w:rPr>
          <w:rFonts w:ascii="Arial" w:hAnsi="Arial" w:cs="Arial"/>
        </w:rPr>
        <w:t xml:space="preserve">wines from the Dubrovnik county in Dalmatia, </w:t>
      </w:r>
      <w:r w:rsidR="00566A06">
        <w:rPr>
          <w:rFonts w:ascii="Arial" w:hAnsi="Arial" w:cs="Arial"/>
        </w:rPr>
        <w:t xml:space="preserve">and the </w:t>
      </w:r>
      <w:r w:rsidR="00F66AF6">
        <w:rPr>
          <w:rFonts w:ascii="Arial" w:hAnsi="Arial" w:cs="Arial"/>
        </w:rPr>
        <w:t xml:space="preserve">indigenous </w:t>
      </w:r>
      <w:r w:rsidR="00566A06">
        <w:rPr>
          <w:rFonts w:ascii="Arial" w:hAnsi="Arial" w:cs="Arial"/>
        </w:rPr>
        <w:t xml:space="preserve">wine varieties </w:t>
      </w:r>
      <w:r w:rsidR="00566A06" w:rsidRPr="004E7199">
        <w:rPr>
          <w:rFonts w:ascii="Arial" w:hAnsi="Arial" w:cs="Arial"/>
        </w:rPr>
        <w:t>including Plavac Mali, Zinfandel</w:t>
      </w:r>
      <w:r w:rsidR="00177309">
        <w:rPr>
          <w:rFonts w:ascii="Arial" w:hAnsi="Arial" w:cs="Arial"/>
        </w:rPr>
        <w:t>, Babic</w:t>
      </w:r>
      <w:r w:rsidR="00566A06" w:rsidRPr="004E7199">
        <w:rPr>
          <w:rFonts w:ascii="Arial" w:hAnsi="Arial" w:cs="Arial"/>
        </w:rPr>
        <w:t xml:space="preserve"> and Po</w:t>
      </w:r>
      <w:r w:rsidR="00566A06">
        <w:rPr>
          <w:rFonts w:ascii="Arial" w:hAnsi="Arial" w:cs="Arial"/>
        </w:rPr>
        <w:t>š</w:t>
      </w:r>
      <w:r w:rsidR="00566A06" w:rsidRPr="004E7199">
        <w:rPr>
          <w:rFonts w:ascii="Arial" w:hAnsi="Arial" w:cs="Arial"/>
        </w:rPr>
        <w:t>ip</w:t>
      </w:r>
      <w:r w:rsidR="00566A06">
        <w:rPr>
          <w:rFonts w:ascii="Arial" w:hAnsi="Arial" w:cs="Arial"/>
        </w:rPr>
        <w:t xml:space="preserve">, </w:t>
      </w:r>
      <w:r w:rsidR="00D23461">
        <w:rPr>
          <w:rFonts w:ascii="Arial" w:hAnsi="Arial" w:cs="Arial"/>
        </w:rPr>
        <w:t xml:space="preserve">the company </w:t>
      </w:r>
      <w:r w:rsidR="00E57B08">
        <w:rPr>
          <w:rFonts w:ascii="Arial" w:hAnsi="Arial" w:cs="Arial"/>
        </w:rPr>
        <w:t xml:space="preserve">continues to </w:t>
      </w:r>
      <w:r w:rsidR="006756B7">
        <w:rPr>
          <w:rFonts w:ascii="Arial" w:hAnsi="Arial" w:cs="Arial"/>
        </w:rPr>
        <w:t>expan</w:t>
      </w:r>
      <w:r w:rsidR="00E57B08">
        <w:rPr>
          <w:rFonts w:ascii="Arial" w:hAnsi="Arial" w:cs="Arial"/>
        </w:rPr>
        <w:t>d</w:t>
      </w:r>
      <w:r w:rsidR="006756B7">
        <w:rPr>
          <w:rFonts w:ascii="Arial" w:hAnsi="Arial" w:cs="Arial"/>
        </w:rPr>
        <w:t xml:space="preserve"> </w:t>
      </w:r>
      <w:r w:rsidR="00D23461">
        <w:rPr>
          <w:rFonts w:ascii="Arial" w:hAnsi="Arial" w:cs="Arial"/>
        </w:rPr>
        <w:t xml:space="preserve">its portfolio </w:t>
      </w:r>
      <w:r w:rsidR="00AE0752">
        <w:rPr>
          <w:rFonts w:ascii="Arial" w:hAnsi="Arial" w:cs="Arial"/>
        </w:rPr>
        <w:t>from</w:t>
      </w:r>
      <w:r w:rsidR="00E57B08">
        <w:rPr>
          <w:rFonts w:ascii="Arial" w:hAnsi="Arial" w:cs="Arial"/>
        </w:rPr>
        <w:t xml:space="preserve"> all Cro</w:t>
      </w:r>
      <w:r w:rsidR="00B4497E">
        <w:rPr>
          <w:rFonts w:ascii="Arial" w:hAnsi="Arial" w:cs="Arial"/>
        </w:rPr>
        <w:t>a</w:t>
      </w:r>
      <w:r w:rsidR="00E57B08">
        <w:rPr>
          <w:rFonts w:ascii="Arial" w:hAnsi="Arial" w:cs="Arial"/>
        </w:rPr>
        <w:t>tian wine regions</w:t>
      </w:r>
      <w:r w:rsidR="00AE0752">
        <w:rPr>
          <w:rFonts w:ascii="Arial" w:hAnsi="Arial" w:cs="Arial"/>
        </w:rPr>
        <w:t>.</w:t>
      </w:r>
      <w:r w:rsidRPr="004E7199">
        <w:rPr>
          <w:rFonts w:ascii="Arial" w:hAnsi="Arial" w:cs="Arial"/>
        </w:rPr>
        <w:t xml:space="preserve"> For more informatio</w:t>
      </w:r>
      <w:r>
        <w:rPr>
          <w:rFonts w:ascii="Arial" w:hAnsi="Arial" w:cs="Arial"/>
        </w:rPr>
        <w:t xml:space="preserve">n, </w:t>
      </w:r>
      <w:r w:rsidRPr="004E7199">
        <w:rPr>
          <w:rFonts w:ascii="Arial" w:hAnsi="Arial" w:cs="Arial"/>
        </w:rPr>
        <w:t>inquiries</w:t>
      </w:r>
      <w:r>
        <w:rPr>
          <w:rFonts w:ascii="Arial" w:hAnsi="Arial" w:cs="Arial"/>
        </w:rPr>
        <w:t xml:space="preserve"> or to place an online order</w:t>
      </w:r>
      <w:r w:rsidRPr="004E7199">
        <w:rPr>
          <w:rFonts w:ascii="Arial" w:hAnsi="Arial" w:cs="Arial"/>
        </w:rPr>
        <w:t>, visit</w:t>
      </w:r>
      <w:r w:rsidR="00F505CD">
        <w:t xml:space="preserve"> </w:t>
      </w:r>
      <w:hyperlink r:id="rId8" w:history="1">
        <w:r w:rsidR="00F505CD" w:rsidRPr="00873290">
          <w:rPr>
            <w:rStyle w:val="Hyperlink"/>
            <w:rFonts w:ascii="Arial" w:hAnsi="Arial" w:cs="Arial"/>
          </w:rPr>
          <w:t>www.CroatianPremiumWine.com/wine</w:t>
        </w:r>
      </w:hyperlink>
      <w:r w:rsidR="00F505CD">
        <w:t xml:space="preserve"> </w:t>
      </w:r>
      <w:r>
        <w:rPr>
          <w:rFonts w:ascii="Arial" w:hAnsi="Arial" w:cs="Arial"/>
        </w:rPr>
        <w:t xml:space="preserve">, </w:t>
      </w:r>
      <w:r w:rsidRPr="004E7199">
        <w:rPr>
          <w:rFonts w:ascii="Arial" w:hAnsi="Arial" w:cs="Arial"/>
        </w:rPr>
        <w:t xml:space="preserve"> contact us at </w:t>
      </w:r>
      <w:hyperlink r:id="rId9" w:history="1">
        <w:r w:rsidRPr="004E7199">
          <w:rPr>
            <w:rStyle w:val="Hyperlink"/>
            <w:rFonts w:ascii="Arial" w:hAnsi="Arial" w:cs="Arial"/>
          </w:rPr>
          <w:t>info@croatianpremiumwine.com</w:t>
        </w:r>
      </w:hyperlink>
      <w:r w:rsidRPr="004E7199">
        <w:rPr>
          <w:rFonts w:ascii="Arial" w:hAnsi="Arial" w:cs="Arial"/>
        </w:rPr>
        <w:t xml:space="preserve"> and follow us at </w:t>
      </w:r>
      <w:hyperlink r:id="rId10" w:history="1">
        <w:r w:rsidRPr="004E7199">
          <w:rPr>
            <w:rStyle w:val="Hyperlink"/>
            <w:rFonts w:ascii="Arial" w:hAnsi="Arial" w:cs="Arial"/>
          </w:rPr>
          <w:t>Linkedin</w:t>
        </w:r>
      </w:hyperlink>
      <w:r w:rsidRPr="004E7199">
        <w:rPr>
          <w:rFonts w:ascii="Arial" w:hAnsi="Arial" w:cs="Arial"/>
        </w:rPr>
        <w:t xml:space="preserve">, </w:t>
      </w:r>
      <w:hyperlink r:id="rId11" w:history="1">
        <w:r w:rsidRPr="004E7199">
          <w:rPr>
            <w:rStyle w:val="Hyperlink"/>
            <w:rFonts w:ascii="Arial" w:hAnsi="Arial" w:cs="Arial"/>
          </w:rPr>
          <w:t>Twitter</w:t>
        </w:r>
      </w:hyperlink>
      <w:r w:rsidR="006756B7">
        <w:rPr>
          <w:rFonts w:ascii="Arial" w:hAnsi="Arial" w:cs="Arial"/>
        </w:rPr>
        <w:t xml:space="preserve">, </w:t>
      </w:r>
      <w:hyperlink r:id="rId12" w:history="1">
        <w:r w:rsidRPr="004E7199">
          <w:rPr>
            <w:rStyle w:val="Hyperlink"/>
            <w:rFonts w:ascii="Arial" w:hAnsi="Arial" w:cs="Arial"/>
          </w:rPr>
          <w:t>Facebook</w:t>
        </w:r>
      </w:hyperlink>
      <w:r w:rsidR="006756B7">
        <w:rPr>
          <w:rFonts w:ascii="Arial" w:hAnsi="Arial" w:cs="Arial"/>
        </w:rPr>
        <w:t xml:space="preserve"> and </w:t>
      </w:r>
      <w:hyperlink r:id="rId13" w:history="1">
        <w:r w:rsidR="000A034A" w:rsidRPr="002B7DFC">
          <w:rPr>
            <w:rStyle w:val="Hyperlink"/>
            <w:rFonts w:ascii="Arial" w:hAnsi="Arial" w:cs="Arial"/>
          </w:rPr>
          <w:t>Instagram</w:t>
        </w:r>
      </w:hyperlink>
      <w:r w:rsidR="000A034A">
        <w:rPr>
          <w:rFonts w:ascii="Arial" w:hAnsi="Arial" w:cs="Arial"/>
        </w:rPr>
        <w:t xml:space="preserve">. </w:t>
      </w:r>
    </w:p>
    <w:p w14:paraId="00E12208" w14:textId="77777777" w:rsidR="00786610" w:rsidRPr="004E7199" w:rsidRDefault="00786610">
      <w:pPr>
        <w:pStyle w:val="NormalWeb"/>
        <w:rPr>
          <w:rFonts w:ascii="Arial" w:hAnsi="Arial" w:cs="Arial"/>
        </w:rPr>
      </w:pPr>
    </w:p>
    <w:p w14:paraId="4302DBBD" w14:textId="1B108192" w:rsidR="00077874" w:rsidRPr="004E7199" w:rsidRDefault="00225257" w:rsidP="0039750A">
      <w:pPr>
        <w:pStyle w:val="NormalWeb"/>
        <w:jc w:val="center"/>
        <w:rPr>
          <w:rFonts w:ascii="Arial" w:hAnsi="Arial" w:cs="Arial"/>
        </w:rPr>
      </w:pPr>
      <w:r w:rsidRPr="004E7199">
        <w:rPr>
          <w:rFonts w:ascii="Arial" w:hAnsi="Arial" w:cs="Arial"/>
        </w:rPr>
        <w:t>###</w:t>
      </w:r>
    </w:p>
    <w:p w14:paraId="63477961" w14:textId="1B866D63" w:rsidR="00AD18F9" w:rsidRPr="004E7199" w:rsidRDefault="00AD18F9" w:rsidP="0039750A">
      <w:pPr>
        <w:pStyle w:val="NormalWeb"/>
        <w:jc w:val="center"/>
        <w:rPr>
          <w:rFonts w:ascii="Arial" w:hAnsi="Arial" w:cs="Arial"/>
        </w:rPr>
      </w:pPr>
    </w:p>
    <w:p w14:paraId="13D98145" w14:textId="6448A17B" w:rsidR="003E4A33" w:rsidRDefault="00AD18F9" w:rsidP="003E4A33">
      <w:pPr>
        <w:suppressAutoHyphens w:val="0"/>
        <w:spacing w:after="0" w:line="240" w:lineRule="auto"/>
        <w:rPr>
          <w:rFonts w:ascii="Arial" w:hAnsi="Arial" w:cs="Arial"/>
        </w:rPr>
      </w:pPr>
      <w:r w:rsidRPr="004E7199">
        <w:rPr>
          <w:rFonts w:ascii="Arial" w:hAnsi="Arial" w:cs="Arial"/>
          <w:b/>
        </w:rPr>
        <w:t>Contact</w:t>
      </w:r>
      <w:r w:rsidR="003E4A33">
        <w:rPr>
          <w:rFonts w:ascii="Arial" w:hAnsi="Arial" w:cs="Arial"/>
          <w:b/>
        </w:rPr>
        <w:t xml:space="preserve"> -- </w:t>
      </w:r>
      <w:r w:rsidRPr="004E7199">
        <w:rPr>
          <w:rFonts w:ascii="Arial" w:hAnsi="Arial" w:cs="Arial"/>
          <w:b/>
          <w:i/>
        </w:rPr>
        <w:t>English</w:t>
      </w:r>
      <w:r w:rsidR="00E24A26">
        <w:rPr>
          <w:rFonts w:ascii="Arial" w:hAnsi="Arial" w:cs="Arial"/>
          <w:b/>
          <w:i/>
        </w:rPr>
        <w:t xml:space="preserve"> and </w:t>
      </w:r>
      <w:r w:rsidRPr="004E7199">
        <w:rPr>
          <w:rFonts w:ascii="Arial" w:hAnsi="Arial" w:cs="Arial"/>
          <w:b/>
          <w:i/>
        </w:rPr>
        <w:t>Hrvatski:</w:t>
      </w:r>
      <w:r w:rsidRPr="004E7199">
        <w:rPr>
          <w:rFonts w:ascii="Arial" w:hAnsi="Arial" w:cs="Arial"/>
        </w:rPr>
        <w:t xml:space="preserve"> </w:t>
      </w:r>
    </w:p>
    <w:p w14:paraId="0247AF38" w14:textId="17FFB59A" w:rsidR="000039FD" w:rsidRPr="003E4A33" w:rsidRDefault="000B1DBC" w:rsidP="003E4A33">
      <w:pPr>
        <w:suppressAutoHyphens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Mirena Bagur </w:t>
      </w:r>
      <w:hyperlink r:id="rId14" w:history="1">
        <w:r w:rsidRPr="005C6A1E">
          <w:rPr>
            <w:rStyle w:val="Hyperlink"/>
            <w:rFonts w:ascii="Arial" w:hAnsi="Arial" w:cs="Arial"/>
          </w:rPr>
          <w:t>Mirena.Bagur@croatianpremiumwine.com</w:t>
        </w:r>
      </w:hyperlink>
      <w:r w:rsidR="00AD18F9" w:rsidRPr="004E7199">
        <w:rPr>
          <w:rFonts w:ascii="Arial" w:hAnsi="Arial" w:cs="Arial"/>
        </w:rPr>
        <w:t xml:space="preserve"> </w:t>
      </w:r>
      <w:r w:rsidR="003E4A33" w:rsidRPr="003E4A33">
        <w:rPr>
          <w:rFonts w:ascii="Arial" w:eastAsiaTheme="minorEastAsia" w:hAnsi="Arial" w:cs="Arial"/>
          <w:noProof/>
        </w:rPr>
        <w:t>+1.617.987.4232</w:t>
      </w:r>
      <w:r w:rsidR="003E4A33">
        <w:rPr>
          <w:rFonts w:ascii="Arial" w:eastAsiaTheme="minorEastAsia" w:hAnsi="Arial" w:cs="Arial"/>
          <w:noProof/>
        </w:rPr>
        <w:t>x2</w:t>
      </w:r>
    </w:p>
    <w:sectPr w:rsidR="000039FD" w:rsidRPr="003E4A33" w:rsidSect="00323D11">
      <w:footerReference w:type="defaul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BD317" w14:textId="77777777" w:rsidR="004B19A4" w:rsidRDefault="004B19A4" w:rsidP="00763E58">
      <w:pPr>
        <w:spacing w:after="0" w:line="240" w:lineRule="auto"/>
      </w:pPr>
      <w:r>
        <w:separator/>
      </w:r>
    </w:p>
  </w:endnote>
  <w:endnote w:type="continuationSeparator" w:id="0">
    <w:p w14:paraId="4C6F7FE8" w14:textId="77777777" w:rsidR="004B19A4" w:rsidRDefault="004B19A4" w:rsidP="00763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FE66" w14:textId="5182C1FB" w:rsidR="00323D11" w:rsidRDefault="00323D11">
    <w:pPr>
      <w:pStyle w:val="Footer"/>
    </w:pPr>
    <w:r>
      <w:t>Page 2</w:t>
    </w:r>
    <w:r>
      <w:ptab w:relativeTo="margin" w:alignment="center" w:leader="none"/>
    </w:r>
    <w:sdt>
      <w:sdtPr>
        <w:id w:val="969400748"/>
        <w:placeholder>
          <w:docPart w:val="27D5763B79834EC6B44E82A14D47B083"/>
        </w:placeholder>
        <w:temporary/>
        <w:showingPlcHdr/>
        <w15:appearance w15:val="hidden"/>
      </w:sdtPr>
      <w:sdtEndPr/>
      <w:sdtContent>
        <w:r>
          <w:t>[Type here]</w:t>
        </w:r>
      </w:sdtContent>
    </w:sdt>
    <w:r>
      <w:ptab w:relativeTo="margin" w:alignment="right" w:leader="none"/>
    </w:r>
    <w:hyperlink r:id="rId1" w:history="1">
      <w:r w:rsidRPr="000961C2">
        <w:rPr>
          <w:rStyle w:val="Hyperlink"/>
        </w:rPr>
        <w:t>www.croatianpremiumwine.com</w:t>
      </w:r>
    </w:hyperlink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1B348" w14:textId="60E903AF" w:rsidR="00323D11" w:rsidRDefault="00323D11">
    <w:pPr>
      <w:pStyle w:val="Footer"/>
    </w:pPr>
    <w:r>
      <w:t>Page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F84E1" w14:textId="77777777" w:rsidR="004B19A4" w:rsidRDefault="004B19A4" w:rsidP="00763E58">
      <w:pPr>
        <w:spacing w:after="0" w:line="240" w:lineRule="auto"/>
      </w:pPr>
      <w:r>
        <w:separator/>
      </w:r>
    </w:p>
  </w:footnote>
  <w:footnote w:type="continuationSeparator" w:id="0">
    <w:p w14:paraId="277054A2" w14:textId="77777777" w:rsidR="004B19A4" w:rsidRDefault="004B19A4" w:rsidP="00763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BA32668"/>
    <w:multiLevelType w:val="multilevel"/>
    <w:tmpl w:val="214A8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082F77"/>
    <w:multiLevelType w:val="hybridMultilevel"/>
    <w:tmpl w:val="0388D5D0"/>
    <w:lvl w:ilvl="0" w:tplc="25965D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0902"/>
    <w:rsid w:val="000039FD"/>
    <w:rsid w:val="000362FB"/>
    <w:rsid w:val="00042A90"/>
    <w:rsid w:val="00045C12"/>
    <w:rsid w:val="00073870"/>
    <w:rsid w:val="00077874"/>
    <w:rsid w:val="0008047A"/>
    <w:rsid w:val="00090D79"/>
    <w:rsid w:val="000913E9"/>
    <w:rsid w:val="000953B6"/>
    <w:rsid w:val="00096787"/>
    <w:rsid w:val="000A034A"/>
    <w:rsid w:val="000A25CD"/>
    <w:rsid w:val="000A55E6"/>
    <w:rsid w:val="000B1DBC"/>
    <w:rsid w:val="000B28E6"/>
    <w:rsid w:val="000B3FC4"/>
    <w:rsid w:val="000C3329"/>
    <w:rsid w:val="000C35A2"/>
    <w:rsid w:val="000D4064"/>
    <w:rsid w:val="000E3500"/>
    <w:rsid w:val="000E4729"/>
    <w:rsid w:val="000E5244"/>
    <w:rsid w:val="000E68C6"/>
    <w:rsid w:val="00112190"/>
    <w:rsid w:val="001124A9"/>
    <w:rsid w:val="0011704E"/>
    <w:rsid w:val="00117DA9"/>
    <w:rsid w:val="00120ED1"/>
    <w:rsid w:val="0012567A"/>
    <w:rsid w:val="0013074F"/>
    <w:rsid w:val="00141A86"/>
    <w:rsid w:val="00144E08"/>
    <w:rsid w:val="00177309"/>
    <w:rsid w:val="00192E6B"/>
    <w:rsid w:val="001A4D2F"/>
    <w:rsid w:val="001B76D0"/>
    <w:rsid w:val="001C718D"/>
    <w:rsid w:val="001C76EB"/>
    <w:rsid w:val="001D077F"/>
    <w:rsid w:val="001D3A71"/>
    <w:rsid w:val="001D6DAB"/>
    <w:rsid w:val="001E1248"/>
    <w:rsid w:val="001E5D7F"/>
    <w:rsid w:val="001F2713"/>
    <w:rsid w:val="0020205F"/>
    <w:rsid w:val="00202BEF"/>
    <w:rsid w:val="0021308F"/>
    <w:rsid w:val="00222100"/>
    <w:rsid w:val="00225257"/>
    <w:rsid w:val="00254CEC"/>
    <w:rsid w:val="00254DF3"/>
    <w:rsid w:val="00260F48"/>
    <w:rsid w:val="00264B83"/>
    <w:rsid w:val="0027015B"/>
    <w:rsid w:val="00277EE6"/>
    <w:rsid w:val="0028045D"/>
    <w:rsid w:val="002A06DD"/>
    <w:rsid w:val="002B5936"/>
    <w:rsid w:val="002C18C0"/>
    <w:rsid w:val="002C245A"/>
    <w:rsid w:val="002C3956"/>
    <w:rsid w:val="002C5A3F"/>
    <w:rsid w:val="002D4958"/>
    <w:rsid w:val="002E1DA0"/>
    <w:rsid w:val="002E78DE"/>
    <w:rsid w:val="002F5FB0"/>
    <w:rsid w:val="003145D8"/>
    <w:rsid w:val="00315B8D"/>
    <w:rsid w:val="0031617D"/>
    <w:rsid w:val="00323D11"/>
    <w:rsid w:val="00324BA5"/>
    <w:rsid w:val="00324C3E"/>
    <w:rsid w:val="0033235D"/>
    <w:rsid w:val="0034730E"/>
    <w:rsid w:val="003616FC"/>
    <w:rsid w:val="00374D62"/>
    <w:rsid w:val="0037542E"/>
    <w:rsid w:val="00376EF8"/>
    <w:rsid w:val="00392D81"/>
    <w:rsid w:val="0039750A"/>
    <w:rsid w:val="003A2C5F"/>
    <w:rsid w:val="003A45FE"/>
    <w:rsid w:val="003A5A13"/>
    <w:rsid w:val="003C7792"/>
    <w:rsid w:val="003D1EB6"/>
    <w:rsid w:val="003E4A33"/>
    <w:rsid w:val="004025AD"/>
    <w:rsid w:val="004043A0"/>
    <w:rsid w:val="0040677F"/>
    <w:rsid w:val="0042194A"/>
    <w:rsid w:val="00424CA0"/>
    <w:rsid w:val="00425944"/>
    <w:rsid w:val="00427A9B"/>
    <w:rsid w:val="0045168B"/>
    <w:rsid w:val="0045634C"/>
    <w:rsid w:val="00467BAE"/>
    <w:rsid w:val="0047557A"/>
    <w:rsid w:val="004852CB"/>
    <w:rsid w:val="004952C7"/>
    <w:rsid w:val="004A1482"/>
    <w:rsid w:val="004A274E"/>
    <w:rsid w:val="004A4FCC"/>
    <w:rsid w:val="004B19A4"/>
    <w:rsid w:val="004C30AC"/>
    <w:rsid w:val="004C40D8"/>
    <w:rsid w:val="004D057B"/>
    <w:rsid w:val="004D6C10"/>
    <w:rsid w:val="004E7199"/>
    <w:rsid w:val="005077B2"/>
    <w:rsid w:val="00510B49"/>
    <w:rsid w:val="00545BDD"/>
    <w:rsid w:val="005557AA"/>
    <w:rsid w:val="005566D3"/>
    <w:rsid w:val="00562840"/>
    <w:rsid w:val="00565631"/>
    <w:rsid w:val="00566A06"/>
    <w:rsid w:val="00577AD4"/>
    <w:rsid w:val="00595FC2"/>
    <w:rsid w:val="005C0046"/>
    <w:rsid w:val="005D384B"/>
    <w:rsid w:val="005D51F2"/>
    <w:rsid w:val="005E250A"/>
    <w:rsid w:val="005E787A"/>
    <w:rsid w:val="005F56C9"/>
    <w:rsid w:val="005F64B3"/>
    <w:rsid w:val="005F7F26"/>
    <w:rsid w:val="00613CA9"/>
    <w:rsid w:val="00615B23"/>
    <w:rsid w:val="0062316D"/>
    <w:rsid w:val="00631F1F"/>
    <w:rsid w:val="006465FB"/>
    <w:rsid w:val="00651164"/>
    <w:rsid w:val="006756B7"/>
    <w:rsid w:val="006A1807"/>
    <w:rsid w:val="006A35A4"/>
    <w:rsid w:val="006C35D9"/>
    <w:rsid w:val="006C660B"/>
    <w:rsid w:val="006F7CE7"/>
    <w:rsid w:val="007440B9"/>
    <w:rsid w:val="007514DF"/>
    <w:rsid w:val="007526B0"/>
    <w:rsid w:val="00752CA0"/>
    <w:rsid w:val="00763E58"/>
    <w:rsid w:val="007727B1"/>
    <w:rsid w:val="0078061D"/>
    <w:rsid w:val="00783581"/>
    <w:rsid w:val="00786610"/>
    <w:rsid w:val="0078668E"/>
    <w:rsid w:val="00790C35"/>
    <w:rsid w:val="007938E5"/>
    <w:rsid w:val="007A0070"/>
    <w:rsid w:val="007A5689"/>
    <w:rsid w:val="007B41E5"/>
    <w:rsid w:val="007C588F"/>
    <w:rsid w:val="007C7FC7"/>
    <w:rsid w:val="007E303D"/>
    <w:rsid w:val="007E3861"/>
    <w:rsid w:val="007F16C6"/>
    <w:rsid w:val="007F3B7A"/>
    <w:rsid w:val="00824B39"/>
    <w:rsid w:val="00852B2D"/>
    <w:rsid w:val="00861998"/>
    <w:rsid w:val="00872368"/>
    <w:rsid w:val="00873290"/>
    <w:rsid w:val="00873AC8"/>
    <w:rsid w:val="0087581C"/>
    <w:rsid w:val="008771BE"/>
    <w:rsid w:val="008807C9"/>
    <w:rsid w:val="008818B3"/>
    <w:rsid w:val="0089145F"/>
    <w:rsid w:val="008A1F21"/>
    <w:rsid w:val="008A23B6"/>
    <w:rsid w:val="008B303A"/>
    <w:rsid w:val="008B3AB9"/>
    <w:rsid w:val="008C3073"/>
    <w:rsid w:val="008C4B1C"/>
    <w:rsid w:val="008C78F4"/>
    <w:rsid w:val="008D2CD7"/>
    <w:rsid w:val="008D2F43"/>
    <w:rsid w:val="008E57AB"/>
    <w:rsid w:val="008E5BAF"/>
    <w:rsid w:val="008F58AD"/>
    <w:rsid w:val="00914DD3"/>
    <w:rsid w:val="0091605B"/>
    <w:rsid w:val="0092204B"/>
    <w:rsid w:val="00931A41"/>
    <w:rsid w:val="0093377A"/>
    <w:rsid w:val="00934FE6"/>
    <w:rsid w:val="00941A26"/>
    <w:rsid w:val="00944694"/>
    <w:rsid w:val="009523DF"/>
    <w:rsid w:val="00965587"/>
    <w:rsid w:val="00984119"/>
    <w:rsid w:val="009848BD"/>
    <w:rsid w:val="00985928"/>
    <w:rsid w:val="00990678"/>
    <w:rsid w:val="009A245E"/>
    <w:rsid w:val="009A270E"/>
    <w:rsid w:val="009A2B33"/>
    <w:rsid w:val="009A63EB"/>
    <w:rsid w:val="009B0039"/>
    <w:rsid w:val="009B0609"/>
    <w:rsid w:val="009B6C8A"/>
    <w:rsid w:val="009C0CD8"/>
    <w:rsid w:val="009C18D4"/>
    <w:rsid w:val="009C3F58"/>
    <w:rsid w:val="009C6037"/>
    <w:rsid w:val="009D2BF9"/>
    <w:rsid w:val="009D3D06"/>
    <w:rsid w:val="00A069B3"/>
    <w:rsid w:val="00A14679"/>
    <w:rsid w:val="00A41880"/>
    <w:rsid w:val="00A52327"/>
    <w:rsid w:val="00A579FD"/>
    <w:rsid w:val="00A82A08"/>
    <w:rsid w:val="00A844A5"/>
    <w:rsid w:val="00A963B3"/>
    <w:rsid w:val="00AA7687"/>
    <w:rsid w:val="00AB10C5"/>
    <w:rsid w:val="00AB187C"/>
    <w:rsid w:val="00AB2C81"/>
    <w:rsid w:val="00AB42A1"/>
    <w:rsid w:val="00AB4459"/>
    <w:rsid w:val="00AB4982"/>
    <w:rsid w:val="00AD18F9"/>
    <w:rsid w:val="00AD1FA8"/>
    <w:rsid w:val="00AD6683"/>
    <w:rsid w:val="00AD760F"/>
    <w:rsid w:val="00AE0752"/>
    <w:rsid w:val="00AF3787"/>
    <w:rsid w:val="00AF66F8"/>
    <w:rsid w:val="00AF7103"/>
    <w:rsid w:val="00B03C76"/>
    <w:rsid w:val="00B042AB"/>
    <w:rsid w:val="00B1424C"/>
    <w:rsid w:val="00B15C38"/>
    <w:rsid w:val="00B325D8"/>
    <w:rsid w:val="00B356A9"/>
    <w:rsid w:val="00B417F0"/>
    <w:rsid w:val="00B4497E"/>
    <w:rsid w:val="00B47BF5"/>
    <w:rsid w:val="00B642D0"/>
    <w:rsid w:val="00B64AB0"/>
    <w:rsid w:val="00B67B19"/>
    <w:rsid w:val="00B856A6"/>
    <w:rsid w:val="00BA0AAF"/>
    <w:rsid w:val="00BB5BA1"/>
    <w:rsid w:val="00BC78D2"/>
    <w:rsid w:val="00BD1ACE"/>
    <w:rsid w:val="00BD521D"/>
    <w:rsid w:val="00BE2D41"/>
    <w:rsid w:val="00BF4E5D"/>
    <w:rsid w:val="00BF74C3"/>
    <w:rsid w:val="00C15F58"/>
    <w:rsid w:val="00C17C7E"/>
    <w:rsid w:val="00C24CDD"/>
    <w:rsid w:val="00C30007"/>
    <w:rsid w:val="00C303FD"/>
    <w:rsid w:val="00C3358A"/>
    <w:rsid w:val="00C341A0"/>
    <w:rsid w:val="00C40CCD"/>
    <w:rsid w:val="00C577B5"/>
    <w:rsid w:val="00C63B16"/>
    <w:rsid w:val="00C64422"/>
    <w:rsid w:val="00C77802"/>
    <w:rsid w:val="00C81E7F"/>
    <w:rsid w:val="00CD4099"/>
    <w:rsid w:val="00CE2C3B"/>
    <w:rsid w:val="00CE36BC"/>
    <w:rsid w:val="00CE7971"/>
    <w:rsid w:val="00CF2F96"/>
    <w:rsid w:val="00CF3E1B"/>
    <w:rsid w:val="00D06BCD"/>
    <w:rsid w:val="00D108AC"/>
    <w:rsid w:val="00D15132"/>
    <w:rsid w:val="00D23461"/>
    <w:rsid w:val="00D403E0"/>
    <w:rsid w:val="00D46A50"/>
    <w:rsid w:val="00D620C3"/>
    <w:rsid w:val="00D62811"/>
    <w:rsid w:val="00D67589"/>
    <w:rsid w:val="00D74CC4"/>
    <w:rsid w:val="00D752BB"/>
    <w:rsid w:val="00D77C9E"/>
    <w:rsid w:val="00D83376"/>
    <w:rsid w:val="00D929BA"/>
    <w:rsid w:val="00DC0FE3"/>
    <w:rsid w:val="00DC14C6"/>
    <w:rsid w:val="00DC2BDE"/>
    <w:rsid w:val="00DE690C"/>
    <w:rsid w:val="00DF4D71"/>
    <w:rsid w:val="00E040F2"/>
    <w:rsid w:val="00E06AEF"/>
    <w:rsid w:val="00E23475"/>
    <w:rsid w:val="00E24A26"/>
    <w:rsid w:val="00E4175C"/>
    <w:rsid w:val="00E42F7A"/>
    <w:rsid w:val="00E45E6C"/>
    <w:rsid w:val="00E5261D"/>
    <w:rsid w:val="00E54DAA"/>
    <w:rsid w:val="00E57B08"/>
    <w:rsid w:val="00E62901"/>
    <w:rsid w:val="00E6300E"/>
    <w:rsid w:val="00E70D03"/>
    <w:rsid w:val="00E81477"/>
    <w:rsid w:val="00E8154E"/>
    <w:rsid w:val="00E95D54"/>
    <w:rsid w:val="00EA29D7"/>
    <w:rsid w:val="00EA7D23"/>
    <w:rsid w:val="00EA7D87"/>
    <w:rsid w:val="00EB0279"/>
    <w:rsid w:val="00EC277F"/>
    <w:rsid w:val="00EC643B"/>
    <w:rsid w:val="00ED1EE3"/>
    <w:rsid w:val="00ED7409"/>
    <w:rsid w:val="00EE0902"/>
    <w:rsid w:val="00EE15A2"/>
    <w:rsid w:val="00EE44F3"/>
    <w:rsid w:val="00F07ECC"/>
    <w:rsid w:val="00F158F1"/>
    <w:rsid w:val="00F505CD"/>
    <w:rsid w:val="00F63FDF"/>
    <w:rsid w:val="00F66AF6"/>
    <w:rsid w:val="00F71C4D"/>
    <w:rsid w:val="00F810E7"/>
    <w:rsid w:val="00FA278A"/>
    <w:rsid w:val="00FB0608"/>
    <w:rsid w:val="00FB47C0"/>
    <w:rsid w:val="00FB7700"/>
    <w:rsid w:val="00FC608A"/>
    <w:rsid w:val="00FC6461"/>
    <w:rsid w:val="00FC7E90"/>
    <w:rsid w:val="00FE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8D405AA"/>
  <w15:docId w15:val="{BC18F1F0-44CF-4AA1-BE4C-878D911B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4" w:lineRule="auto"/>
    </w:pPr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spacing w:before="28" w:after="28" w:line="100" w:lineRule="atLeast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Calibri" w:hAnsi="Calibri" w:cs="Calibri"/>
      <w:b/>
      <w:bCs/>
      <w:kern w:val="1"/>
      <w:sz w:val="48"/>
      <w:szCs w:val="48"/>
    </w:rPr>
  </w:style>
  <w:style w:type="character" w:styleId="Hyperlink">
    <w:name w:val="Hyperlink"/>
    <w:rPr>
      <w:color w:val="0563C1"/>
      <w:u w:val="single"/>
    </w:rPr>
  </w:style>
  <w:style w:type="character" w:styleId="Strong">
    <w:name w:val="Strong"/>
    <w:qFormat/>
    <w:rPr>
      <w:b/>
      <w:bCs/>
    </w:rPr>
  </w:style>
  <w:style w:type="character" w:customStyle="1" w:styleId="ListLabel1">
    <w:name w:val="ListLabel 1"/>
    <w:rPr>
      <w:sz w:val="20"/>
    </w:rPr>
  </w:style>
  <w:style w:type="character" w:customStyle="1" w:styleId="CommentTextChar">
    <w:name w:val="Comment Text Char"/>
    <w:rPr>
      <w:sz w:val="20"/>
      <w:szCs w:val="20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sz w:val="20"/>
    </w:rPr>
  </w:style>
  <w:style w:type="character" w:customStyle="1" w:styleId="UnresolvedMention1">
    <w:name w:val="Unresolved Mention1"/>
    <w:rPr>
      <w:color w:val="808080"/>
    </w:rPr>
  </w:style>
  <w:style w:type="character" w:styleId="FollowedHyperlink">
    <w:name w:val="FollowedHyperlink"/>
    <w:rPr>
      <w:color w:val="954F72"/>
      <w:u w:val="single"/>
    </w:rPr>
  </w:style>
  <w:style w:type="character" w:customStyle="1" w:styleId="ListLabel3">
    <w:name w:val="ListLabel 3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aption1">
    <w:name w:val="Caption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styleId="NormalWeb">
    <w:name w:val="Normal (Web)"/>
    <w:basedOn w:val="Normal"/>
    <w:uiPriority w:val="99"/>
    <w:pPr>
      <w:spacing w:before="28" w:after="28" w:line="100" w:lineRule="atLeast"/>
    </w:pPr>
  </w:style>
  <w:style w:type="paragraph" w:customStyle="1" w:styleId="CommentText1">
    <w:name w:val="Comment Text1"/>
    <w:basedOn w:val="Normal"/>
    <w:pPr>
      <w:spacing w:line="100" w:lineRule="atLeast"/>
    </w:pPr>
    <w:rPr>
      <w:sz w:val="20"/>
      <w:szCs w:val="20"/>
    </w:rPr>
  </w:style>
  <w:style w:type="paragraph" w:styleId="BalloonText">
    <w:name w:val="Balloon Text"/>
    <w:basedOn w:val="Normal"/>
    <w:pPr>
      <w:spacing w:after="0" w:line="100" w:lineRule="atLeast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C0FE3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DC0FE3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DC0FE3"/>
    <w:rPr>
      <w:rFonts w:ascii="Calibri" w:eastAsia="Arial Unicode MS" w:hAnsi="Calibri" w:cs="Calibri"/>
      <w:kern w:val="1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FE3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DC0FE3"/>
    <w:rPr>
      <w:rFonts w:ascii="Calibri" w:eastAsia="Arial Unicode MS" w:hAnsi="Calibri" w:cs="Calibri"/>
      <w:b/>
      <w:bCs/>
      <w:kern w:val="1"/>
      <w:lang w:eastAsia="ar-SA"/>
    </w:rPr>
  </w:style>
  <w:style w:type="paragraph" w:styleId="NoSpacing">
    <w:name w:val="No Spacing"/>
    <w:basedOn w:val="Normal"/>
    <w:uiPriority w:val="1"/>
    <w:qFormat/>
    <w:rsid w:val="000D4064"/>
    <w:pPr>
      <w:suppressAutoHyphens w:val="0"/>
      <w:spacing w:after="0" w:line="240" w:lineRule="auto"/>
    </w:pPr>
    <w:rPr>
      <w:rFonts w:eastAsiaTheme="minorHAnsi"/>
      <w:kern w:val="0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3956"/>
    <w:pPr>
      <w:suppressAutoHyphens w:val="0"/>
      <w:spacing w:after="0" w:line="240" w:lineRule="auto"/>
    </w:pPr>
    <w:rPr>
      <w:rFonts w:eastAsiaTheme="minorHAnsi" w:cstheme="minorBidi"/>
      <w:kern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3956"/>
    <w:rPr>
      <w:rFonts w:ascii="Calibri" w:eastAsiaTheme="minorHAnsi" w:hAnsi="Calibri" w:cstheme="minorBidi"/>
      <w:sz w:val="22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787A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C643B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6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E58"/>
    <w:rPr>
      <w:rFonts w:ascii="Calibri" w:eastAsia="Arial Unicode MS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763E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E58"/>
    <w:rPr>
      <w:rFonts w:ascii="Calibri" w:eastAsia="Arial Unicode MS" w:hAnsi="Calibri" w:cs="Calibri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atianPremiumWine.com/wine" TargetMode="External"/><Relationship Id="rId13" Type="http://schemas.openxmlformats.org/officeDocument/2006/relationships/hyperlink" Target="https://www.instagram.com/croatianpremiumwine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croatianpremiumwine.com/" TargetMode="External"/><Relationship Id="rId12" Type="http://schemas.openxmlformats.org/officeDocument/2006/relationships/hyperlink" Target="https://www.facebook.com/croatianpremiumwin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WineCroati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linkedin.com/company/35569646/admin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fo@croatianpremiumwine.com" TargetMode="External"/><Relationship Id="rId14" Type="http://schemas.openxmlformats.org/officeDocument/2006/relationships/hyperlink" Target="mailto:Mirena.Bagur@croatianpremiumwin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oatianpremiumwine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D5763B79834EC6B44E82A14D47B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1ABF5-86E4-45BB-B206-F48ACF1EB87B}"/>
      </w:docPartPr>
      <w:docPartBody>
        <w:p w:rsidR="002755BE" w:rsidRDefault="00D4308C" w:rsidP="00D4308C">
          <w:pPr>
            <w:pStyle w:val="27D5763B79834EC6B44E82A14D47B08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8C"/>
    <w:rsid w:val="002755BE"/>
    <w:rsid w:val="0089204D"/>
    <w:rsid w:val="00A92506"/>
    <w:rsid w:val="00C91D11"/>
    <w:rsid w:val="00D4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7D5763B79834EC6B44E82A14D47B083">
    <w:name w:val="27D5763B79834EC6B44E82A14D47B083"/>
    <w:rsid w:val="00D430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8188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Mirena Bagur</dc:creator>
  <cp:keywords/>
  <cp:lastModifiedBy>Mirena Bagur</cp:lastModifiedBy>
  <cp:revision>67</cp:revision>
  <cp:lastPrinted>2021-04-22T14:26:00Z</cp:lastPrinted>
  <dcterms:created xsi:type="dcterms:W3CDTF">2021-03-11T18:35:00Z</dcterms:created>
  <dcterms:modified xsi:type="dcterms:W3CDTF">2021-04-26T18:31:00Z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